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wordWrap w:val="0"/>
        <w:spacing w:beforeAutospacing="0" w:afterAutospacing="0" w:line="555" w:lineRule="atLeas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pStyle w:val="7"/>
        <w:widowControl/>
        <w:wordWrap w:val="0"/>
        <w:spacing w:beforeAutospacing="0" w:afterAutospacing="0" w:line="420" w:lineRule="atLeast"/>
        <w:jc w:val="center"/>
        <w:rPr>
          <w:rStyle w:val="11"/>
          <w:rFonts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Style w:val="11"/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</w:rPr>
        <w:t>成都市中草药研究所科研仪器设备采购清单</w:t>
      </w:r>
    </w:p>
    <w:p>
      <w:pPr>
        <w:pStyle w:val="7"/>
        <w:widowControl/>
        <w:wordWrap w:val="0"/>
        <w:spacing w:beforeAutospacing="0" w:afterAutospacing="0" w:line="420" w:lineRule="atLeast"/>
        <w:jc w:val="center"/>
        <w:rPr>
          <w:rStyle w:val="11"/>
          <w:rFonts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549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pStyle w:val="7"/>
              <w:widowControl/>
              <w:wordWrap w:val="0"/>
              <w:spacing w:beforeAutospacing="0" w:afterAutospacing="0" w:line="420" w:lineRule="atLeast"/>
              <w:jc w:val="center"/>
              <w:rPr>
                <w:rStyle w:val="11"/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5490" w:type="dxa"/>
            <w:vAlign w:val="center"/>
          </w:tcPr>
          <w:p>
            <w:pPr>
              <w:pStyle w:val="7"/>
              <w:widowControl/>
              <w:wordWrap w:val="0"/>
              <w:spacing w:beforeAutospacing="0" w:afterAutospacing="0" w:line="420" w:lineRule="atLeast"/>
              <w:jc w:val="center"/>
              <w:rPr>
                <w:rStyle w:val="11"/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设备名称</w:t>
            </w:r>
          </w:p>
        </w:tc>
        <w:tc>
          <w:tcPr>
            <w:tcW w:w="2100" w:type="dxa"/>
            <w:vAlign w:val="center"/>
          </w:tcPr>
          <w:p>
            <w:pPr>
              <w:pStyle w:val="7"/>
              <w:widowControl/>
              <w:wordWrap w:val="0"/>
              <w:spacing w:beforeAutospacing="0" w:afterAutospacing="0" w:line="420" w:lineRule="atLeast"/>
              <w:jc w:val="center"/>
              <w:rPr>
                <w:rStyle w:val="11"/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pStyle w:val="7"/>
              <w:widowControl/>
              <w:wordWrap w:val="0"/>
              <w:spacing w:beforeAutospacing="0" w:afterAutospacing="0" w:line="420" w:lineRule="atLeast"/>
              <w:jc w:val="both"/>
              <w:rPr>
                <w:rStyle w:val="11"/>
                <w:rFonts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490" w:type="dxa"/>
          </w:tcPr>
          <w:p>
            <w:pPr>
              <w:pStyle w:val="7"/>
              <w:widowControl/>
              <w:wordWrap w:val="0"/>
              <w:spacing w:beforeAutospacing="0" w:afterAutospacing="0" w:line="420" w:lineRule="atLeast"/>
              <w:jc w:val="both"/>
              <w:rPr>
                <w:rStyle w:val="11"/>
                <w:rFonts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  <w:t>药品稳定性试验箱</w:t>
            </w:r>
          </w:p>
        </w:tc>
        <w:tc>
          <w:tcPr>
            <w:tcW w:w="2100" w:type="dxa"/>
          </w:tcPr>
          <w:p>
            <w:pPr>
              <w:pStyle w:val="7"/>
              <w:widowControl/>
              <w:wordWrap w:val="0"/>
              <w:spacing w:beforeAutospacing="0" w:afterAutospacing="0" w:line="420" w:lineRule="atLeast"/>
              <w:jc w:val="both"/>
              <w:rPr>
                <w:rFonts w:ascii="仿宋_GB2312" w:hAnsi="仿宋_GB2312" w:eastAsia="仿宋_GB2312" w:cs="仿宋_GB2312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pStyle w:val="7"/>
              <w:widowControl/>
              <w:wordWrap w:val="0"/>
              <w:spacing w:beforeAutospacing="0" w:afterAutospacing="0" w:line="420" w:lineRule="atLeast"/>
              <w:jc w:val="both"/>
              <w:rPr>
                <w:rStyle w:val="11"/>
                <w:rFonts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490" w:type="dxa"/>
          </w:tcPr>
          <w:p>
            <w:pPr>
              <w:pStyle w:val="7"/>
              <w:widowControl/>
              <w:wordWrap w:val="0"/>
              <w:spacing w:beforeAutospacing="0" w:afterAutospacing="0" w:line="420" w:lineRule="atLeast"/>
              <w:jc w:val="both"/>
              <w:rPr>
                <w:rStyle w:val="11"/>
                <w:rFonts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  <w:t>光学显微镜</w:t>
            </w:r>
          </w:p>
        </w:tc>
        <w:tc>
          <w:tcPr>
            <w:tcW w:w="2100" w:type="dxa"/>
          </w:tcPr>
          <w:p>
            <w:pPr>
              <w:pStyle w:val="7"/>
              <w:widowControl/>
              <w:wordWrap w:val="0"/>
              <w:spacing w:beforeAutospacing="0" w:afterAutospacing="0" w:line="420" w:lineRule="atLeast"/>
              <w:jc w:val="both"/>
              <w:rPr>
                <w:rFonts w:ascii="仿宋_GB2312" w:hAnsi="仿宋_GB2312" w:eastAsia="仿宋_GB2312" w:cs="仿宋_GB2312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pStyle w:val="7"/>
              <w:widowControl/>
              <w:wordWrap w:val="0"/>
              <w:spacing w:beforeAutospacing="0" w:afterAutospacing="0" w:line="420" w:lineRule="atLeast"/>
              <w:jc w:val="both"/>
              <w:rPr>
                <w:rStyle w:val="11"/>
                <w:rFonts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490" w:type="dxa"/>
          </w:tcPr>
          <w:p>
            <w:pPr>
              <w:pStyle w:val="7"/>
              <w:widowControl/>
              <w:wordWrap w:val="0"/>
              <w:spacing w:beforeAutospacing="0" w:afterAutospacing="0" w:line="420" w:lineRule="atLeast"/>
              <w:jc w:val="both"/>
              <w:rPr>
                <w:rStyle w:val="11"/>
                <w:rFonts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  <w:t>体视镜</w:t>
            </w:r>
          </w:p>
        </w:tc>
        <w:tc>
          <w:tcPr>
            <w:tcW w:w="2100" w:type="dxa"/>
          </w:tcPr>
          <w:p>
            <w:pPr>
              <w:pStyle w:val="7"/>
              <w:widowControl/>
              <w:wordWrap w:val="0"/>
              <w:spacing w:beforeAutospacing="0" w:afterAutospacing="0" w:line="420" w:lineRule="atLeast"/>
              <w:jc w:val="both"/>
              <w:rPr>
                <w:rFonts w:ascii="仿宋_GB2312" w:hAnsi="仿宋_GB2312" w:eastAsia="仿宋_GB2312" w:cs="仿宋_GB2312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pStyle w:val="7"/>
              <w:widowControl/>
              <w:wordWrap w:val="0"/>
              <w:spacing w:beforeAutospacing="0" w:afterAutospacing="0" w:line="420" w:lineRule="atLeast"/>
              <w:jc w:val="both"/>
              <w:rPr>
                <w:rStyle w:val="11"/>
                <w:rFonts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490" w:type="dxa"/>
          </w:tcPr>
          <w:p>
            <w:pPr>
              <w:pStyle w:val="7"/>
              <w:widowControl/>
              <w:wordWrap w:val="0"/>
              <w:spacing w:beforeAutospacing="0" w:afterAutospacing="0" w:line="420" w:lineRule="atLeast"/>
              <w:jc w:val="both"/>
              <w:rPr>
                <w:rStyle w:val="11"/>
                <w:rFonts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  <w:t>超声波清洗仪</w:t>
            </w:r>
          </w:p>
        </w:tc>
        <w:tc>
          <w:tcPr>
            <w:tcW w:w="2100" w:type="dxa"/>
          </w:tcPr>
          <w:p>
            <w:pPr>
              <w:pStyle w:val="7"/>
              <w:widowControl/>
              <w:wordWrap w:val="0"/>
              <w:spacing w:beforeAutospacing="0" w:afterAutospacing="0" w:line="420" w:lineRule="atLeast"/>
              <w:jc w:val="both"/>
              <w:rPr>
                <w:rFonts w:ascii="仿宋_GB2312" w:hAnsi="仿宋_GB2312" w:eastAsia="仿宋_GB2312" w:cs="仿宋_GB2312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pStyle w:val="7"/>
              <w:widowControl/>
              <w:wordWrap w:val="0"/>
              <w:spacing w:beforeAutospacing="0" w:afterAutospacing="0" w:line="420" w:lineRule="atLeast"/>
              <w:jc w:val="both"/>
              <w:rPr>
                <w:rStyle w:val="11"/>
                <w:rFonts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490" w:type="dxa"/>
          </w:tcPr>
          <w:p>
            <w:pPr>
              <w:pStyle w:val="7"/>
              <w:widowControl/>
              <w:wordWrap w:val="0"/>
              <w:spacing w:beforeAutospacing="0" w:afterAutospacing="0" w:line="420" w:lineRule="atLeast"/>
              <w:jc w:val="both"/>
              <w:rPr>
                <w:rStyle w:val="11"/>
                <w:rFonts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  <w:t>高效液相色谱仪</w:t>
            </w:r>
          </w:p>
        </w:tc>
        <w:tc>
          <w:tcPr>
            <w:tcW w:w="2100" w:type="dxa"/>
          </w:tcPr>
          <w:p>
            <w:pPr>
              <w:pStyle w:val="7"/>
              <w:widowControl/>
              <w:wordWrap w:val="0"/>
              <w:spacing w:beforeAutospacing="0" w:afterAutospacing="0" w:line="420" w:lineRule="atLeast"/>
              <w:jc w:val="both"/>
              <w:rPr>
                <w:rFonts w:ascii="仿宋_GB2312" w:hAnsi="仿宋_GB2312" w:eastAsia="仿宋_GB2312" w:cs="仿宋_GB2312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pStyle w:val="7"/>
              <w:widowControl/>
              <w:wordWrap w:val="0"/>
              <w:spacing w:beforeAutospacing="0" w:afterAutospacing="0" w:line="420" w:lineRule="atLeast"/>
              <w:jc w:val="both"/>
              <w:rPr>
                <w:rStyle w:val="11"/>
                <w:rFonts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5490" w:type="dxa"/>
          </w:tcPr>
          <w:p>
            <w:pPr>
              <w:pStyle w:val="7"/>
              <w:widowControl/>
              <w:wordWrap w:val="0"/>
              <w:spacing w:beforeAutospacing="0" w:afterAutospacing="0" w:line="420" w:lineRule="atLeast"/>
              <w:jc w:val="both"/>
              <w:rPr>
                <w:rStyle w:val="11"/>
                <w:rFonts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  <w:t>暗箱式紫外投射仪</w:t>
            </w:r>
          </w:p>
        </w:tc>
        <w:tc>
          <w:tcPr>
            <w:tcW w:w="2100" w:type="dxa"/>
          </w:tcPr>
          <w:p>
            <w:pPr>
              <w:pStyle w:val="7"/>
              <w:widowControl/>
              <w:wordWrap w:val="0"/>
              <w:spacing w:beforeAutospacing="0" w:afterAutospacing="0" w:line="420" w:lineRule="atLeast"/>
              <w:jc w:val="both"/>
              <w:rPr>
                <w:rFonts w:ascii="仿宋_GB2312" w:hAnsi="仿宋_GB2312" w:eastAsia="仿宋_GB2312" w:cs="仿宋_GB2312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pStyle w:val="7"/>
              <w:widowControl/>
              <w:wordWrap w:val="0"/>
              <w:spacing w:beforeAutospacing="0" w:afterAutospacing="0" w:line="420" w:lineRule="atLeast"/>
              <w:jc w:val="both"/>
              <w:rPr>
                <w:rStyle w:val="11"/>
                <w:rFonts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5490" w:type="dxa"/>
          </w:tcPr>
          <w:p>
            <w:pPr>
              <w:pStyle w:val="7"/>
              <w:widowControl/>
              <w:wordWrap w:val="0"/>
              <w:spacing w:beforeAutospacing="0" w:afterAutospacing="0" w:line="420" w:lineRule="atLeast"/>
              <w:jc w:val="both"/>
              <w:rPr>
                <w:rStyle w:val="11"/>
                <w:rFonts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  <w:t>凝胶涂布机</w:t>
            </w:r>
          </w:p>
        </w:tc>
        <w:tc>
          <w:tcPr>
            <w:tcW w:w="2100" w:type="dxa"/>
          </w:tcPr>
          <w:p>
            <w:pPr>
              <w:pStyle w:val="7"/>
              <w:widowControl/>
              <w:wordWrap w:val="0"/>
              <w:spacing w:beforeAutospacing="0" w:afterAutospacing="0" w:line="420" w:lineRule="atLeast"/>
              <w:jc w:val="both"/>
              <w:rPr>
                <w:rFonts w:ascii="仿宋_GB2312" w:hAnsi="仿宋_GB2312" w:eastAsia="仿宋_GB2312" w:cs="仿宋_GB2312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pStyle w:val="7"/>
              <w:widowControl/>
              <w:wordWrap w:val="0"/>
              <w:spacing w:beforeAutospacing="0" w:afterAutospacing="0" w:line="420" w:lineRule="atLeast"/>
              <w:jc w:val="both"/>
              <w:rPr>
                <w:rStyle w:val="11"/>
                <w:rFonts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5490" w:type="dxa"/>
          </w:tcPr>
          <w:p>
            <w:pPr>
              <w:pStyle w:val="7"/>
              <w:widowControl/>
              <w:wordWrap w:val="0"/>
              <w:spacing w:beforeAutospacing="0" w:afterAutospacing="0" w:line="420" w:lineRule="atLeast"/>
              <w:jc w:val="both"/>
              <w:rPr>
                <w:rStyle w:val="11"/>
                <w:rFonts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  <w:t>旋转蒸发仪（配套冷阱和真空系统）</w:t>
            </w:r>
          </w:p>
        </w:tc>
        <w:tc>
          <w:tcPr>
            <w:tcW w:w="2100" w:type="dxa"/>
          </w:tcPr>
          <w:p>
            <w:pPr>
              <w:pStyle w:val="7"/>
              <w:widowControl/>
              <w:wordWrap w:val="0"/>
              <w:spacing w:beforeAutospacing="0" w:afterAutospacing="0" w:line="420" w:lineRule="atLeast"/>
              <w:jc w:val="both"/>
              <w:rPr>
                <w:rFonts w:ascii="仿宋_GB2312" w:hAnsi="仿宋_GB2312" w:eastAsia="仿宋_GB2312" w:cs="仿宋_GB2312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</w:tr>
    </w:tbl>
    <w:p>
      <w:pPr>
        <w:pStyle w:val="7"/>
        <w:widowControl/>
        <w:wordWrap w:val="0"/>
        <w:spacing w:beforeAutospacing="0" w:afterAutospacing="0" w:line="420" w:lineRule="atLeast"/>
        <w:jc w:val="both"/>
        <w:rPr>
          <w:rStyle w:val="11"/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/>
    <w:p/>
    <w:p/>
    <w:p/>
    <w:p/>
    <w:p/>
    <w:p/>
    <w:p/>
    <w:p/>
    <w:p/>
    <w:p/>
    <w:p/>
    <w:p/>
    <w:p/>
    <w:p/>
    <w:p/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附件2    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调研信息汇总材料（模板）</w:t>
      </w: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jc w:val="center"/>
      </w:pPr>
      <w:r>
        <w:rPr>
          <w:rFonts w:hint="eastAsia" w:ascii="仿宋_GB2312" w:eastAsia="仿宋_GB2312"/>
          <w:b/>
          <w:bCs/>
          <w:sz w:val="32"/>
          <w:szCs w:val="32"/>
        </w:rPr>
        <w:t>拟提供科研仪器设备汇总表</w:t>
      </w:r>
    </w:p>
    <w:tbl>
      <w:tblPr>
        <w:tblStyle w:val="8"/>
        <w:tblW w:w="7630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799"/>
        <w:gridCol w:w="1187"/>
        <w:gridCol w:w="1089"/>
        <w:gridCol w:w="1024"/>
        <w:gridCol w:w="913"/>
        <w:gridCol w:w="9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sz w:val="24"/>
              </w:rPr>
              <w:t>序号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仪器名称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sz w:val="24"/>
              </w:rPr>
              <w:t>是否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sz w:val="24"/>
              </w:rPr>
              <w:t>进口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sz w:val="24"/>
              </w:rPr>
              <w:t>品牌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型号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报价（万元）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u w:val="single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u w:val="single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u w:val="single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u w:val="single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u w:val="single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u w:val="single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u w:val="single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u w:val="single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u w:val="single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u w:val="single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u w:val="single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u w:val="single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u w:val="single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u w:val="single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u w:val="single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u w:val="single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u w:val="single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u w:val="single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u w:val="single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u w:val="single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u w:val="single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u w:val="single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u w:val="single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u w:val="single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u w:val="single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u w:val="single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u w:val="single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u w:val="single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u w:val="single"/>
              </w:rPr>
            </w:pPr>
          </w:p>
        </w:tc>
      </w:tr>
    </w:tbl>
    <w:p>
      <w:pPr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仪器设备1   仪器设备名称（备注品牌、型号）</w:t>
      </w:r>
    </w:p>
    <w:p>
      <w:pPr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一、用途</w:t>
      </w:r>
    </w:p>
    <w:p>
      <w:pPr>
        <w:pStyle w:val="13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二、技术参数</w:t>
      </w:r>
    </w:p>
    <w:p>
      <w:pPr>
        <w:pStyle w:val="13"/>
        <w:rPr>
          <w:rFonts w:ascii="宋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三、配置清单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（分点列出或者使用表格，写明清单和数量）</w:t>
      </w:r>
    </w:p>
    <w:p>
      <w:pPr>
        <w:pStyle w:val="7"/>
        <w:widowControl/>
        <w:wordWrap w:val="0"/>
        <w:spacing w:beforeAutospacing="0" w:afterAutospacing="0" w:line="555" w:lineRule="atLeast"/>
      </w:pPr>
      <w:r>
        <w:rPr>
          <w:rFonts w:hint="eastAsia" w:ascii="黑体" w:hAnsi="黑体" w:eastAsia="黑体" w:cs="黑体"/>
          <w:bCs/>
          <w:sz w:val="28"/>
          <w:szCs w:val="28"/>
        </w:rPr>
        <w:t>四、售后服务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(内容应包含但不限于：质保期情况、设备安装调试情况、</w:t>
      </w:r>
      <w:r>
        <w:rPr>
          <w:rFonts w:hint="eastAsia" w:ascii="仿宋_GB2312" w:hAnsi="仿宋_GB2312" w:eastAsia="仿宋_GB2312" w:cs="仿宋_GB2312"/>
          <w:sz w:val="28"/>
          <w:szCs w:val="28"/>
        </w:rPr>
        <w:t>培训情况、回访情况、检定/校准情况、可能涉及的运行维护、升级更新、备品备件等)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BA07BED-1B45-44DB-990C-34854AA143C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4EF35D83-2C87-4BD9-B5F3-D55B61BC719E}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YjNiZWVjNGRhYTExZjEyODg3MzNjMTg5NmMyYzkifQ=="/>
  </w:docVars>
  <w:rsids>
    <w:rsidRoot w:val="39AD0ACF"/>
    <w:rsid w:val="00253DA1"/>
    <w:rsid w:val="00352602"/>
    <w:rsid w:val="005228AA"/>
    <w:rsid w:val="00D4430A"/>
    <w:rsid w:val="097D63F2"/>
    <w:rsid w:val="09AB4360"/>
    <w:rsid w:val="33616C57"/>
    <w:rsid w:val="39AD0ACF"/>
    <w:rsid w:val="45467853"/>
    <w:rsid w:val="51B11685"/>
    <w:rsid w:val="624D71A8"/>
    <w:rsid w:val="6287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5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Hyperlink"/>
    <w:basedOn w:val="10"/>
    <w:autoRedefine/>
    <w:qFormat/>
    <w:uiPriority w:val="0"/>
    <w:rPr>
      <w:color w:val="0000FF"/>
      <w:u w:val="single"/>
    </w:rPr>
  </w:style>
  <w:style w:type="paragraph" w:customStyle="1" w:styleId="13">
    <w:name w:val="无间隔1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4">
    <w:name w:val="页眉 字符"/>
    <w:basedOn w:val="10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10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159</Words>
  <Characters>912</Characters>
  <Lines>7</Lines>
  <Paragraphs>2</Paragraphs>
  <TotalTime>2</TotalTime>
  <ScaleCrop>false</ScaleCrop>
  <LinksUpToDate>false</LinksUpToDate>
  <CharactersWithSpaces>1069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2024-01-05T07:11:00Z</dcterms:created>
  <dc:creator>KILL U SOFTLY</dc:creator>
  <cp:lastModifiedBy>WPS_1591351320</cp:lastModifiedBy>
  <dcterms:modified xsi:type="dcterms:W3CDTF">2024-01-12T06:05:46Z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274C51961B1E47D79B3EF0CCC874590E_13</vt:lpwstr>
  </property>
</Properties>
</file>